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C0BEF" w14:textId="77777777" w:rsidR="0047624E" w:rsidRPr="00A1135E" w:rsidRDefault="0047624E" w:rsidP="003E5A9C">
      <w:pPr>
        <w:pStyle w:val="Heading1"/>
        <w:rPr>
          <w:rFonts w:ascii="Times New Roman" w:hAnsi="Times New Roman" w:cs="Times New Roman"/>
          <w:sz w:val="22"/>
          <w:szCs w:val="22"/>
          <w:lang w:val="fr-FR"/>
        </w:rPr>
      </w:pPr>
      <w:r w:rsidRPr="00A1135E">
        <w:rPr>
          <w:rFonts w:ascii="Times New Roman" w:hAnsi="Times New Roman" w:cs="Times New Roman"/>
          <w:sz w:val="22"/>
          <w:szCs w:val="22"/>
          <w:lang w:val="fr-FR"/>
        </w:rPr>
        <w:t>91</w:t>
      </w:r>
      <w:r w:rsidRPr="00A1135E">
        <w:rPr>
          <w:rFonts w:ascii="Times New Roman" w:hAnsi="Times New Roman" w:cs="Times New Roman"/>
          <w:sz w:val="22"/>
          <w:szCs w:val="22"/>
          <w:vertAlign w:val="superscript"/>
          <w:lang w:val="fr-FR"/>
        </w:rPr>
        <w:t>e</w:t>
      </w:r>
      <w:r w:rsidRPr="00A1135E">
        <w:rPr>
          <w:rFonts w:ascii="Times New Roman" w:hAnsi="Times New Roman" w:cs="Times New Roman"/>
          <w:sz w:val="22"/>
          <w:szCs w:val="22"/>
          <w:lang w:val="fr-FR"/>
        </w:rPr>
        <w:t xml:space="preserve"> Congrès annuel La-Pointe-du-Bout, Martinique</w:t>
      </w:r>
    </w:p>
    <w:p w14:paraId="7312A8B0" w14:textId="5EED1AF2" w:rsidR="0047624E" w:rsidRPr="00A1135E" w:rsidRDefault="0047624E" w:rsidP="00A1135E">
      <w:pPr>
        <w:rPr>
          <w:rFonts w:ascii="Times New Roman" w:hAnsi="Times New Roman" w:cs="Times New Roman"/>
          <w:sz w:val="22"/>
          <w:szCs w:val="22"/>
          <w:lang w:val="fr-FR"/>
        </w:rPr>
      </w:pPr>
      <w:r w:rsidRPr="00A1135E">
        <w:rPr>
          <w:rFonts w:ascii="Times New Roman" w:hAnsi="Times New Roman" w:cs="Times New Roman"/>
          <w:sz w:val="22"/>
          <w:szCs w:val="22"/>
          <w:lang w:val="fr-FR"/>
        </w:rPr>
        <w:t>18 au 21 juillet 2018</w:t>
      </w:r>
    </w:p>
    <w:p w14:paraId="53DA7C55" w14:textId="7FE0B36C" w:rsidR="00A1135E" w:rsidRPr="00A1135E" w:rsidRDefault="0047624E" w:rsidP="00A1135E">
      <w:pPr>
        <w:rPr>
          <w:rFonts w:ascii="Times New Roman" w:hAnsi="Times New Roman" w:cs="Times New Roman"/>
          <w:i/>
          <w:sz w:val="22"/>
          <w:szCs w:val="22"/>
          <w:lang w:val="fr-FR"/>
        </w:rPr>
      </w:pPr>
      <w:r w:rsidRPr="00A1135E">
        <w:rPr>
          <w:rFonts w:ascii="Times New Roman" w:hAnsi="Times New Roman" w:cs="Times New Roman"/>
          <w:i/>
          <w:sz w:val="22"/>
          <w:szCs w:val="22"/>
          <w:lang w:val="fr-FR"/>
        </w:rPr>
        <w:t>Créolité et environnement aux Antilles francophones</w:t>
      </w:r>
    </w:p>
    <w:p w14:paraId="4500E4D9" w14:textId="77777777" w:rsidR="0047624E" w:rsidRPr="00A1135E" w:rsidRDefault="0047624E" w:rsidP="003E5A9C">
      <w:pPr>
        <w:jc w:val="both"/>
        <w:rPr>
          <w:rFonts w:ascii="Times New Roman" w:hAnsi="Times New Roman" w:cs="Times New Roman"/>
          <w:sz w:val="22"/>
          <w:szCs w:val="22"/>
          <w:lang w:val="fr-FR"/>
        </w:rPr>
      </w:pPr>
      <w:r w:rsidRPr="00A1135E">
        <w:rPr>
          <w:rFonts w:ascii="Times New Roman" w:hAnsi="Times New Roman" w:cs="Times New Roman"/>
          <w:sz w:val="22"/>
          <w:szCs w:val="22"/>
          <w:lang w:val="fr-FR"/>
        </w:rPr>
        <w:t>Nous avons passé une semaine féerique tout le long de notre séjour en Martinique.</w:t>
      </w:r>
    </w:p>
    <w:p w14:paraId="4E582928" w14:textId="587852E3" w:rsidR="0047624E" w:rsidRPr="00A1135E" w:rsidRDefault="0047624E" w:rsidP="003E5A9C">
      <w:pPr>
        <w:jc w:val="both"/>
        <w:rPr>
          <w:rFonts w:ascii="Times New Roman" w:hAnsi="Times New Roman" w:cs="Times New Roman"/>
          <w:i/>
          <w:sz w:val="22"/>
          <w:szCs w:val="22"/>
          <w:lang w:val="fr-FR"/>
        </w:rPr>
      </w:pPr>
      <w:r w:rsidRPr="00A1135E">
        <w:rPr>
          <w:rFonts w:ascii="Times New Roman" w:hAnsi="Times New Roman" w:cs="Times New Roman"/>
          <w:sz w:val="22"/>
          <w:szCs w:val="22"/>
          <w:lang w:val="fr-FR"/>
        </w:rPr>
        <w:t>Nous avons été chaleureusement accueillis par Mme Karine Mousseau, président du Comité Mar</w:t>
      </w:r>
      <w:r w:rsidR="006C1AC2" w:rsidRPr="00A1135E">
        <w:rPr>
          <w:rFonts w:ascii="Times New Roman" w:hAnsi="Times New Roman" w:cs="Times New Roman"/>
          <w:sz w:val="22"/>
          <w:szCs w:val="22"/>
          <w:lang w:val="fr-FR"/>
        </w:rPr>
        <w:t xml:space="preserve">tiniquais du Tourisme.  Les remarques qu’elle a partagées avec nous ont servi à bien récapituler ce qui nous attendait lors de notre semaine à la Martinique :  </w:t>
      </w:r>
      <w:r w:rsidR="006C1AC2" w:rsidRPr="00A1135E">
        <w:rPr>
          <w:rFonts w:ascii="Times New Roman" w:hAnsi="Times New Roman" w:cs="Times New Roman"/>
          <w:i/>
          <w:sz w:val="22"/>
          <w:szCs w:val="22"/>
          <w:lang w:val="fr-FR"/>
        </w:rPr>
        <w:t xml:space="preserve">Ce congrès sera pour nous l’occasion de vous faire découvrir la plus caribéenne des îles francophones, la Martinique, ses multiples facettes avec sa nature luxuriante, ses jolies plages, sa yole traditionnelle, sa légendaire dans bêlé, ses illustres conteurs, son offre culturelle exceptionnelle, son rhum labellisé AOC et sa gastronomie riche en saveur et en couleurs. </w:t>
      </w:r>
    </w:p>
    <w:p w14:paraId="1B10A0F7" w14:textId="596ADA93" w:rsidR="006C1AC2" w:rsidRPr="00A1135E" w:rsidRDefault="00D1233F" w:rsidP="003E5A9C">
      <w:pPr>
        <w:jc w:val="both"/>
        <w:rPr>
          <w:rFonts w:ascii="Times New Roman" w:hAnsi="Times New Roman" w:cs="Times New Roman"/>
          <w:sz w:val="22"/>
          <w:szCs w:val="22"/>
          <w:lang w:val="fr-FR"/>
        </w:rPr>
      </w:pPr>
      <w:r w:rsidRPr="00A1135E">
        <w:rPr>
          <w:rFonts w:ascii="Times New Roman" w:hAnsi="Times New Roman" w:cs="Times New Roman"/>
          <w:sz w:val="22"/>
          <w:szCs w:val="22"/>
          <w:lang w:val="fr-FR"/>
        </w:rPr>
        <w:t xml:space="preserve">Grâce à un programme approfondi du congrès, les congressistes ont profité d’une grande variété de thèmes :  cinéma, culture, histoire, formation professionnelle, promotion des langues, littérature de France et de </w:t>
      </w:r>
      <w:r w:rsidR="003E5A9C" w:rsidRPr="00A1135E">
        <w:rPr>
          <w:rFonts w:ascii="Times New Roman" w:hAnsi="Times New Roman" w:cs="Times New Roman"/>
          <w:sz w:val="22"/>
          <w:szCs w:val="22"/>
          <w:lang w:val="fr-FR"/>
        </w:rPr>
        <w:t xml:space="preserve">la Martinique et des Antilles, </w:t>
      </w:r>
      <w:r w:rsidRPr="00A1135E">
        <w:rPr>
          <w:rFonts w:ascii="Times New Roman" w:hAnsi="Times New Roman" w:cs="Times New Roman"/>
          <w:sz w:val="22"/>
          <w:szCs w:val="22"/>
          <w:lang w:val="fr-FR"/>
        </w:rPr>
        <w:t xml:space="preserve">et l’histoire, la musique, et la cuisine des Antilles.  Il faut remercier tous les intervenants qui ont fait beaucoup de recherches et de préparations pour </w:t>
      </w:r>
      <w:r w:rsidR="00A327A9" w:rsidRPr="00A1135E">
        <w:rPr>
          <w:rFonts w:ascii="Times New Roman" w:hAnsi="Times New Roman" w:cs="Times New Roman"/>
          <w:sz w:val="22"/>
          <w:szCs w:val="22"/>
          <w:lang w:val="fr-FR"/>
        </w:rPr>
        <w:t>nous faire approfondir notre connaissance à propos de tous les aspects de cette partie du monde.  A voir ci-dessous les trois liens (un lien pour chaque jour) où les intervenants partagent une sorte de résumé de chaque session.</w:t>
      </w:r>
    </w:p>
    <w:p w14:paraId="1106C35A" w14:textId="3EF54D83" w:rsidR="00A327A9" w:rsidRPr="00A1135E" w:rsidRDefault="00A327A9" w:rsidP="003E5A9C">
      <w:pPr>
        <w:jc w:val="both"/>
        <w:rPr>
          <w:rFonts w:ascii="Times New Roman" w:hAnsi="Times New Roman" w:cs="Times New Roman"/>
          <w:sz w:val="22"/>
          <w:szCs w:val="22"/>
          <w:lang w:val="fr-FR"/>
        </w:rPr>
      </w:pPr>
      <w:r w:rsidRPr="00A1135E">
        <w:rPr>
          <w:rFonts w:ascii="Times New Roman" w:hAnsi="Times New Roman" w:cs="Times New Roman"/>
          <w:sz w:val="22"/>
          <w:szCs w:val="22"/>
          <w:lang w:val="fr-FR"/>
        </w:rPr>
        <w:t xml:space="preserve">Autres points forts :  tous séminaires et les sorties supplémentaires qui ont eu lieu avant, pendant, et après le congrès :   L’histoire de la Martinique : Chez l’Habitant ; Aimé Césaire, la Négritude et la Martinique ; La culture Créole : cuisine, traditions, argot français-créole, </w:t>
      </w:r>
      <w:r w:rsidR="00E16DB5" w:rsidRPr="00A1135E">
        <w:rPr>
          <w:rFonts w:ascii="Times New Roman" w:hAnsi="Times New Roman" w:cs="Times New Roman"/>
          <w:sz w:val="22"/>
          <w:szCs w:val="22"/>
          <w:lang w:val="fr-FR"/>
        </w:rPr>
        <w:t xml:space="preserve">Nord Plantation, Lieu de la </w:t>
      </w:r>
      <w:proofErr w:type="spellStart"/>
      <w:r w:rsidR="00E16DB5" w:rsidRPr="00A1135E">
        <w:rPr>
          <w:rFonts w:ascii="Times New Roman" w:hAnsi="Times New Roman" w:cs="Times New Roman"/>
          <w:sz w:val="22"/>
          <w:szCs w:val="22"/>
          <w:lang w:val="fr-FR"/>
        </w:rPr>
        <w:t>Pagerie</w:t>
      </w:r>
      <w:proofErr w:type="spellEnd"/>
      <w:r w:rsidR="00E16DB5" w:rsidRPr="00A1135E">
        <w:rPr>
          <w:rFonts w:ascii="Times New Roman" w:hAnsi="Times New Roman" w:cs="Times New Roman"/>
          <w:sz w:val="22"/>
          <w:szCs w:val="22"/>
          <w:lang w:val="fr-FR"/>
        </w:rPr>
        <w:t xml:space="preserve"> (le lieu de Naissance de Marie-Joseph-Rose </w:t>
      </w:r>
      <w:proofErr w:type="spellStart"/>
      <w:r w:rsidR="00E16DB5" w:rsidRPr="00A1135E">
        <w:rPr>
          <w:rFonts w:ascii="Times New Roman" w:hAnsi="Times New Roman" w:cs="Times New Roman"/>
          <w:sz w:val="22"/>
          <w:szCs w:val="22"/>
          <w:lang w:val="fr-FR"/>
        </w:rPr>
        <w:t>Tascher</w:t>
      </w:r>
      <w:proofErr w:type="spellEnd"/>
      <w:r w:rsidR="00E16DB5" w:rsidRPr="00A1135E">
        <w:rPr>
          <w:rFonts w:ascii="Times New Roman" w:hAnsi="Times New Roman" w:cs="Times New Roman"/>
          <w:sz w:val="22"/>
          <w:szCs w:val="22"/>
          <w:lang w:val="fr-FR"/>
        </w:rPr>
        <w:t xml:space="preserve"> de la </w:t>
      </w:r>
      <w:proofErr w:type="spellStart"/>
      <w:r w:rsidR="00E16DB5" w:rsidRPr="00A1135E">
        <w:rPr>
          <w:rFonts w:ascii="Times New Roman" w:hAnsi="Times New Roman" w:cs="Times New Roman"/>
          <w:sz w:val="22"/>
          <w:szCs w:val="22"/>
          <w:lang w:val="fr-FR"/>
        </w:rPr>
        <w:t>Pagerie</w:t>
      </w:r>
      <w:proofErr w:type="spellEnd"/>
      <w:r w:rsidR="00E16DB5" w:rsidRPr="00A1135E">
        <w:rPr>
          <w:rFonts w:ascii="Times New Roman" w:hAnsi="Times New Roman" w:cs="Times New Roman"/>
          <w:sz w:val="22"/>
          <w:szCs w:val="22"/>
          <w:lang w:val="fr-FR"/>
        </w:rPr>
        <w:t xml:space="preserve">, impératrice Joséphine), la poterie des Trois-îlets, La </w:t>
      </w:r>
      <w:proofErr w:type="spellStart"/>
      <w:r w:rsidR="00E16DB5" w:rsidRPr="00A1135E">
        <w:rPr>
          <w:rFonts w:ascii="Times New Roman" w:hAnsi="Times New Roman" w:cs="Times New Roman"/>
          <w:sz w:val="22"/>
          <w:szCs w:val="22"/>
          <w:lang w:val="fr-FR"/>
        </w:rPr>
        <w:t>Savanne</w:t>
      </w:r>
      <w:proofErr w:type="spellEnd"/>
      <w:r w:rsidR="00E16DB5" w:rsidRPr="00A1135E">
        <w:rPr>
          <w:rFonts w:ascii="Times New Roman" w:hAnsi="Times New Roman" w:cs="Times New Roman"/>
          <w:sz w:val="22"/>
          <w:szCs w:val="22"/>
          <w:lang w:val="fr-FR"/>
        </w:rPr>
        <w:t xml:space="preserve"> des Esclaves, Habitation Clément.</w:t>
      </w:r>
    </w:p>
    <w:p w14:paraId="63AB6298" w14:textId="2D17778F" w:rsidR="00E16DB5" w:rsidRPr="00A1135E" w:rsidRDefault="00E16DB5" w:rsidP="003E5A9C">
      <w:pPr>
        <w:jc w:val="both"/>
        <w:rPr>
          <w:rFonts w:ascii="Times New Roman" w:hAnsi="Times New Roman" w:cs="Times New Roman"/>
          <w:sz w:val="22"/>
          <w:szCs w:val="22"/>
          <w:lang w:val="fr-FR"/>
        </w:rPr>
      </w:pPr>
      <w:r w:rsidRPr="00A1135E">
        <w:rPr>
          <w:rFonts w:ascii="Times New Roman" w:hAnsi="Times New Roman" w:cs="Times New Roman"/>
          <w:sz w:val="22"/>
          <w:szCs w:val="22"/>
          <w:lang w:val="fr-FR"/>
        </w:rPr>
        <w:t xml:space="preserve">Un grand point fort : circuits pédestres au tour de la ville de Fort de France : </w:t>
      </w:r>
      <w:r w:rsidRPr="00A1135E">
        <w:rPr>
          <w:rFonts w:ascii="Times New Roman" w:hAnsi="Times New Roman" w:cs="Times New Roman"/>
          <w:i/>
          <w:sz w:val="22"/>
          <w:szCs w:val="22"/>
          <w:lang w:val="fr-FR"/>
        </w:rPr>
        <w:t>Pirates des Caraïbes</w:t>
      </w:r>
      <w:r w:rsidRPr="00A1135E">
        <w:rPr>
          <w:rFonts w:ascii="Times New Roman" w:hAnsi="Times New Roman" w:cs="Times New Roman"/>
          <w:sz w:val="22"/>
          <w:szCs w:val="22"/>
          <w:lang w:val="fr-FR"/>
        </w:rPr>
        <w:t>.</w:t>
      </w:r>
    </w:p>
    <w:p w14:paraId="7350169C" w14:textId="77777777" w:rsidR="003E5A9C" w:rsidRPr="00A1135E" w:rsidRDefault="003E5A9C" w:rsidP="003E5A9C">
      <w:pPr>
        <w:jc w:val="both"/>
        <w:rPr>
          <w:rFonts w:ascii="Times New Roman" w:hAnsi="Times New Roman" w:cs="Times New Roman"/>
          <w:sz w:val="22"/>
          <w:szCs w:val="22"/>
          <w:lang w:val="fr-FR"/>
        </w:rPr>
      </w:pPr>
    </w:p>
    <w:p w14:paraId="7852675D" w14:textId="1DD38E58" w:rsidR="00E16DB5" w:rsidRPr="00A1135E" w:rsidRDefault="00A1135E" w:rsidP="003E5A9C">
      <w:pPr>
        <w:jc w:val="both"/>
        <w:rPr>
          <w:rFonts w:ascii="Times New Roman" w:hAnsi="Times New Roman" w:cs="Times New Roman"/>
          <w:sz w:val="22"/>
          <w:szCs w:val="22"/>
          <w:lang w:val="fr-FR"/>
        </w:rPr>
      </w:pPr>
      <w:r w:rsidRPr="00A1135E">
        <w:rPr>
          <w:rFonts w:ascii="Times New Roman" w:hAnsi="Times New Roman" w:cs="Times New Roman"/>
          <w:sz w:val="22"/>
          <w:szCs w:val="22"/>
          <w:lang w:val="fr-FR"/>
        </w:rPr>
        <w:t>Une quarantaine</w:t>
      </w:r>
      <w:r w:rsidR="003E5A9C" w:rsidRPr="00A1135E">
        <w:rPr>
          <w:rFonts w:ascii="Times New Roman" w:hAnsi="Times New Roman" w:cs="Times New Roman"/>
          <w:sz w:val="22"/>
          <w:szCs w:val="22"/>
          <w:lang w:val="fr-FR"/>
        </w:rPr>
        <w:t xml:space="preserve"> de</w:t>
      </w:r>
      <w:r w:rsidRPr="00A1135E">
        <w:rPr>
          <w:rFonts w:ascii="Times New Roman" w:hAnsi="Times New Roman" w:cs="Times New Roman"/>
          <w:sz w:val="22"/>
          <w:szCs w:val="22"/>
          <w:lang w:val="fr-FR"/>
        </w:rPr>
        <w:t xml:space="preserve"> congressistes</w:t>
      </w:r>
      <w:r w:rsidR="00E16DB5" w:rsidRPr="00A1135E">
        <w:rPr>
          <w:rFonts w:ascii="Times New Roman" w:hAnsi="Times New Roman" w:cs="Times New Roman"/>
          <w:sz w:val="22"/>
          <w:szCs w:val="22"/>
          <w:lang w:val="fr-FR"/>
        </w:rPr>
        <w:t xml:space="preserve"> ont fait partie de l’excursion à la Guadeloupe : 2 journée extraordinaires :  nous avons passé plusieurs heures au centre </w:t>
      </w:r>
      <w:r w:rsidR="00E16DB5" w:rsidRPr="00A1135E">
        <w:rPr>
          <w:rFonts w:ascii="Times New Roman" w:hAnsi="Times New Roman" w:cs="Times New Roman"/>
          <w:i/>
          <w:sz w:val="22"/>
          <w:szCs w:val="22"/>
          <w:lang w:val="fr-FR"/>
        </w:rPr>
        <w:t>Mémorial Acte</w:t>
      </w:r>
      <w:r w:rsidR="00E16DB5" w:rsidRPr="00A1135E">
        <w:rPr>
          <w:rFonts w:ascii="Times New Roman" w:hAnsi="Times New Roman" w:cs="Times New Roman"/>
          <w:sz w:val="22"/>
          <w:szCs w:val="22"/>
          <w:lang w:val="fr-FR"/>
        </w:rPr>
        <w:t xml:space="preserve"> qui est dédié à l’histoire de l’esclavage</w:t>
      </w:r>
      <w:r w:rsidR="00DA0BEB" w:rsidRPr="00A1135E">
        <w:rPr>
          <w:rFonts w:ascii="Times New Roman" w:hAnsi="Times New Roman" w:cs="Times New Roman"/>
          <w:sz w:val="22"/>
          <w:szCs w:val="22"/>
          <w:lang w:val="fr-FR"/>
        </w:rPr>
        <w:t xml:space="preserve"> où il y a des doc</w:t>
      </w:r>
      <w:r w:rsidR="00E16DB5" w:rsidRPr="00A1135E">
        <w:rPr>
          <w:rFonts w:ascii="Times New Roman" w:hAnsi="Times New Roman" w:cs="Times New Roman"/>
          <w:sz w:val="22"/>
          <w:szCs w:val="22"/>
          <w:lang w:val="fr-FR"/>
        </w:rPr>
        <w:t>uments d’archives, des images, des œuvres d’</w:t>
      </w:r>
      <w:r w:rsidR="00DA0BEB" w:rsidRPr="00A1135E">
        <w:rPr>
          <w:rFonts w:ascii="Times New Roman" w:hAnsi="Times New Roman" w:cs="Times New Roman"/>
          <w:sz w:val="22"/>
          <w:szCs w:val="22"/>
          <w:lang w:val="fr-FR"/>
        </w:rPr>
        <w:t>art, des témoigna</w:t>
      </w:r>
      <w:r w:rsidR="00E16DB5" w:rsidRPr="00A1135E">
        <w:rPr>
          <w:rFonts w:ascii="Times New Roman" w:hAnsi="Times New Roman" w:cs="Times New Roman"/>
          <w:sz w:val="22"/>
          <w:szCs w:val="22"/>
          <w:lang w:val="fr-FR"/>
        </w:rPr>
        <w:t>ges visuels</w:t>
      </w:r>
      <w:r w:rsidR="00DA0BEB" w:rsidRPr="00A1135E">
        <w:rPr>
          <w:rFonts w:ascii="Times New Roman" w:hAnsi="Times New Roman" w:cs="Times New Roman"/>
          <w:sz w:val="22"/>
          <w:szCs w:val="22"/>
          <w:lang w:val="fr-FR"/>
        </w:rPr>
        <w:t xml:space="preserve"> et sonores ; tout est fait pour que celui qui visite réagisse et comprenne les atrocités et les horreurs auxquelles les esclaves ont été confrontées.</w:t>
      </w:r>
    </w:p>
    <w:p w14:paraId="7E4D04CE" w14:textId="77777777" w:rsidR="003E5A9C" w:rsidRPr="00A1135E" w:rsidRDefault="003E5A9C" w:rsidP="003E5A9C">
      <w:pPr>
        <w:jc w:val="both"/>
        <w:rPr>
          <w:rFonts w:ascii="Times New Roman" w:hAnsi="Times New Roman" w:cs="Times New Roman"/>
          <w:sz w:val="22"/>
          <w:szCs w:val="22"/>
          <w:lang w:val="fr-FR"/>
        </w:rPr>
      </w:pPr>
    </w:p>
    <w:p w14:paraId="40195191" w14:textId="23095603" w:rsidR="00DA0BEB" w:rsidRPr="00A1135E" w:rsidRDefault="00DA0BEB" w:rsidP="003E5A9C">
      <w:pPr>
        <w:jc w:val="both"/>
        <w:rPr>
          <w:rFonts w:ascii="Times New Roman" w:eastAsia="Times New Roman" w:hAnsi="Times New Roman" w:cs="Times New Roman"/>
          <w:color w:val="222222"/>
          <w:sz w:val="22"/>
          <w:szCs w:val="22"/>
          <w:shd w:val="clear" w:color="auto" w:fill="FFFFFF"/>
          <w:lang w:val="fr-FR"/>
        </w:rPr>
      </w:pPr>
      <w:r w:rsidRPr="00A1135E">
        <w:rPr>
          <w:rFonts w:ascii="Times New Roman" w:hAnsi="Times New Roman" w:cs="Times New Roman"/>
          <w:sz w:val="22"/>
          <w:szCs w:val="22"/>
          <w:lang w:val="fr-FR"/>
        </w:rPr>
        <w:t xml:space="preserve">Le lendemain, nous avons passé </w:t>
      </w:r>
      <w:r w:rsidRPr="00A1135E">
        <w:rPr>
          <w:rFonts w:ascii="Times New Roman" w:eastAsia="Times New Roman" w:hAnsi="Times New Roman" w:cs="Times New Roman"/>
          <w:color w:val="222222"/>
          <w:sz w:val="22"/>
          <w:szCs w:val="22"/>
          <w:shd w:val="clear" w:color="auto" w:fill="FFFFFF"/>
          <w:lang w:val="fr-FR"/>
        </w:rPr>
        <w:t xml:space="preserve">la journée en catamaran, le bateau est resté amarré entre Terre de Haut et Terre de Bas et il a fallu nager pour atteindre la plage. Le lagon, bien protégé par </w:t>
      </w:r>
      <w:r w:rsidR="001959CF" w:rsidRPr="00A1135E">
        <w:rPr>
          <w:rFonts w:ascii="Times New Roman" w:eastAsia="Times New Roman" w:hAnsi="Times New Roman" w:cs="Times New Roman"/>
          <w:color w:val="222222"/>
          <w:sz w:val="22"/>
          <w:szCs w:val="22"/>
          <w:shd w:val="clear" w:color="auto" w:fill="FFFFFF"/>
          <w:lang w:val="fr-FR"/>
        </w:rPr>
        <w:t>l</w:t>
      </w:r>
      <w:r w:rsidRPr="00A1135E">
        <w:rPr>
          <w:rFonts w:ascii="Times New Roman" w:eastAsia="Times New Roman" w:hAnsi="Times New Roman" w:cs="Times New Roman"/>
          <w:color w:val="222222"/>
          <w:sz w:val="22"/>
          <w:szCs w:val="22"/>
          <w:shd w:val="clear" w:color="auto" w:fill="FFFFFF"/>
          <w:lang w:val="fr-FR"/>
        </w:rPr>
        <w:t>e récif, présente de magnifique formations coralliennes très riches en pois</w:t>
      </w:r>
      <w:r w:rsidR="00BD6BEB">
        <w:rPr>
          <w:rFonts w:ascii="Times New Roman" w:eastAsia="Times New Roman" w:hAnsi="Times New Roman" w:cs="Times New Roman"/>
          <w:color w:val="222222"/>
          <w:sz w:val="22"/>
          <w:szCs w:val="22"/>
          <w:shd w:val="clear" w:color="auto" w:fill="FFFFFF"/>
          <w:lang w:val="fr-FR"/>
        </w:rPr>
        <w:t>s</w:t>
      </w:r>
      <w:bookmarkStart w:id="0" w:name="_GoBack"/>
      <w:bookmarkEnd w:id="0"/>
      <w:r w:rsidRPr="00A1135E">
        <w:rPr>
          <w:rFonts w:ascii="Times New Roman" w:eastAsia="Times New Roman" w:hAnsi="Times New Roman" w:cs="Times New Roman"/>
          <w:color w:val="222222"/>
          <w:sz w:val="22"/>
          <w:szCs w:val="22"/>
          <w:shd w:val="clear" w:color="auto" w:fill="FFFFFF"/>
          <w:lang w:val="fr-FR"/>
        </w:rPr>
        <w:t xml:space="preserve">ons multicolores, </w:t>
      </w:r>
      <w:r w:rsidR="001959CF" w:rsidRPr="00A1135E">
        <w:rPr>
          <w:rFonts w:ascii="Times New Roman" w:eastAsia="Times New Roman" w:hAnsi="Times New Roman" w:cs="Times New Roman"/>
          <w:color w:val="222222"/>
          <w:sz w:val="22"/>
          <w:szCs w:val="22"/>
          <w:shd w:val="clear" w:color="auto" w:fill="FFFFFF"/>
          <w:lang w:val="fr-FR"/>
        </w:rPr>
        <w:t>tortues</w:t>
      </w:r>
      <w:r w:rsidRPr="00A1135E">
        <w:rPr>
          <w:rFonts w:ascii="Times New Roman" w:eastAsia="Times New Roman" w:hAnsi="Times New Roman" w:cs="Times New Roman"/>
          <w:color w:val="222222"/>
          <w:sz w:val="22"/>
          <w:szCs w:val="22"/>
          <w:shd w:val="clear" w:color="auto" w:fill="FFFFFF"/>
          <w:lang w:val="fr-FR"/>
        </w:rPr>
        <w:t>, gorgones, oursins coquillages et langoustes…qui fond des îlets de la Petite Terre le paradis des plongeurs.</w:t>
      </w:r>
      <w:r w:rsidR="00A1135E" w:rsidRPr="00A1135E">
        <w:rPr>
          <w:rFonts w:ascii="Times New Roman" w:eastAsia="Times New Roman" w:hAnsi="Times New Roman" w:cs="Times New Roman"/>
          <w:color w:val="222222"/>
          <w:sz w:val="22"/>
          <w:szCs w:val="22"/>
          <w:shd w:val="clear" w:color="auto" w:fill="FFFFFF"/>
          <w:lang w:val="fr-FR"/>
        </w:rPr>
        <w:t xml:space="preserve">  Un barbecue su</w:t>
      </w:r>
      <w:r w:rsidR="001959CF" w:rsidRPr="00A1135E">
        <w:rPr>
          <w:rFonts w:ascii="Times New Roman" w:eastAsia="Times New Roman" w:hAnsi="Times New Roman" w:cs="Times New Roman"/>
          <w:color w:val="222222"/>
          <w:sz w:val="22"/>
          <w:szCs w:val="22"/>
          <w:shd w:val="clear" w:color="auto" w:fill="FFFFFF"/>
          <w:lang w:val="fr-FR"/>
        </w:rPr>
        <w:t>r la plage et ensuite la découverte des sentiers pour observer les iguanes mari</w:t>
      </w:r>
      <w:r w:rsidR="00A1135E">
        <w:rPr>
          <w:rFonts w:ascii="Times New Roman" w:eastAsia="Times New Roman" w:hAnsi="Times New Roman" w:cs="Times New Roman"/>
          <w:color w:val="222222"/>
          <w:sz w:val="22"/>
          <w:szCs w:val="22"/>
          <w:shd w:val="clear" w:color="auto" w:fill="FFFFFF"/>
          <w:lang w:val="fr-FR"/>
        </w:rPr>
        <w:t>ns, les bernard-l’hermite, et les</w:t>
      </w:r>
      <w:r w:rsidR="001959CF" w:rsidRPr="00A1135E">
        <w:rPr>
          <w:rFonts w:ascii="Times New Roman" w:eastAsia="Times New Roman" w:hAnsi="Times New Roman" w:cs="Times New Roman"/>
          <w:color w:val="222222"/>
          <w:sz w:val="22"/>
          <w:szCs w:val="22"/>
          <w:shd w:val="clear" w:color="auto" w:fill="FFFFFF"/>
          <w:lang w:val="fr-FR"/>
        </w:rPr>
        <w:t xml:space="preserve"> crabes de terre. Une journée superbe y compris une baignade </w:t>
      </w:r>
      <w:r w:rsidR="003E5A9C" w:rsidRPr="00A1135E">
        <w:rPr>
          <w:rFonts w:ascii="Times New Roman" w:eastAsia="Times New Roman" w:hAnsi="Times New Roman" w:cs="Times New Roman"/>
          <w:color w:val="222222"/>
          <w:sz w:val="22"/>
          <w:szCs w:val="22"/>
          <w:shd w:val="clear" w:color="auto" w:fill="FFFFFF"/>
          <w:lang w:val="fr-FR"/>
        </w:rPr>
        <w:t xml:space="preserve">dans </w:t>
      </w:r>
      <w:r w:rsidR="001959CF" w:rsidRPr="00A1135E">
        <w:rPr>
          <w:rFonts w:ascii="Times New Roman" w:eastAsia="Times New Roman" w:hAnsi="Times New Roman" w:cs="Times New Roman"/>
          <w:color w:val="222222"/>
          <w:sz w:val="22"/>
          <w:szCs w:val="22"/>
          <w:shd w:val="clear" w:color="auto" w:fill="FFFFFF"/>
          <w:lang w:val="fr-FR"/>
        </w:rPr>
        <w:t>les eaux cristallines.</w:t>
      </w:r>
    </w:p>
    <w:p w14:paraId="31BE4653" w14:textId="6B9CAEEC" w:rsidR="00A1135E" w:rsidRPr="00A1135E" w:rsidRDefault="0075696C" w:rsidP="003E5A9C">
      <w:pPr>
        <w:spacing w:before="100" w:beforeAutospacing="1" w:after="100" w:afterAutospacing="1"/>
        <w:rPr>
          <w:rFonts w:ascii="Times New Roman" w:hAnsi="Times New Roman" w:cs="Times New Roman"/>
          <w:sz w:val="22"/>
          <w:szCs w:val="22"/>
          <w:lang w:val="fr-FR"/>
        </w:rPr>
      </w:pPr>
      <w:r w:rsidRPr="00A1135E">
        <w:rPr>
          <w:rFonts w:ascii="Times New Roman" w:hAnsi="Times New Roman" w:cs="Times New Roman"/>
          <w:sz w:val="22"/>
          <w:szCs w:val="22"/>
          <w:lang w:val="fr-FR"/>
        </w:rPr>
        <w:t>J’ai appris tellement de choses que je vais partager avec mes élèves.  Le fait que j’</w:t>
      </w:r>
      <w:r w:rsidR="003E5A9C" w:rsidRPr="00A1135E">
        <w:rPr>
          <w:rFonts w:ascii="Times New Roman" w:hAnsi="Times New Roman" w:cs="Times New Roman"/>
          <w:sz w:val="22"/>
          <w:szCs w:val="22"/>
          <w:lang w:val="fr-FR"/>
        </w:rPr>
        <w:t xml:space="preserve">ai été </w:t>
      </w:r>
      <w:r w:rsidRPr="00A1135E">
        <w:rPr>
          <w:rFonts w:ascii="Times New Roman" w:hAnsi="Times New Roman" w:cs="Times New Roman"/>
          <w:sz w:val="22"/>
          <w:szCs w:val="22"/>
          <w:lang w:val="fr-FR"/>
        </w:rPr>
        <w:t>congressiste m’a permis de mieux intégrer la signification de ce que j’</w:t>
      </w:r>
      <w:r w:rsidR="00A1135E" w:rsidRPr="00A1135E">
        <w:rPr>
          <w:rFonts w:ascii="Times New Roman" w:hAnsi="Times New Roman" w:cs="Times New Roman"/>
          <w:sz w:val="22"/>
          <w:szCs w:val="22"/>
          <w:lang w:val="fr-FR"/>
        </w:rPr>
        <w:t>ai observé</w:t>
      </w:r>
      <w:r w:rsidRPr="00A1135E">
        <w:rPr>
          <w:rFonts w:ascii="Times New Roman" w:hAnsi="Times New Roman" w:cs="Times New Roman"/>
          <w:sz w:val="22"/>
          <w:szCs w:val="22"/>
          <w:lang w:val="fr-FR"/>
        </w:rPr>
        <w:t xml:space="preserve">. Il faut remercier </w:t>
      </w:r>
      <w:proofErr w:type="spellStart"/>
      <w:r w:rsidRPr="00A1135E">
        <w:rPr>
          <w:rFonts w:ascii="Times New Roman" w:hAnsi="Times New Roman" w:cs="Times New Roman"/>
          <w:sz w:val="22"/>
          <w:szCs w:val="22"/>
          <w:lang w:val="fr-FR"/>
        </w:rPr>
        <w:t>Jayne</w:t>
      </w:r>
      <w:proofErr w:type="spellEnd"/>
      <w:r w:rsidRPr="00A1135E">
        <w:rPr>
          <w:rFonts w:ascii="Times New Roman" w:hAnsi="Times New Roman" w:cs="Times New Roman"/>
          <w:sz w:val="22"/>
          <w:szCs w:val="22"/>
          <w:lang w:val="fr-FR"/>
        </w:rPr>
        <w:t xml:space="preserve"> </w:t>
      </w:r>
      <w:proofErr w:type="spellStart"/>
      <w:r w:rsidRPr="00A1135E">
        <w:rPr>
          <w:rFonts w:ascii="Times New Roman" w:hAnsi="Times New Roman" w:cs="Times New Roman"/>
          <w:sz w:val="22"/>
          <w:szCs w:val="22"/>
          <w:lang w:val="fr-FR"/>
        </w:rPr>
        <w:t>Abrate</w:t>
      </w:r>
      <w:proofErr w:type="spellEnd"/>
      <w:r w:rsidRPr="00A1135E">
        <w:rPr>
          <w:rFonts w:ascii="Times New Roman" w:hAnsi="Times New Roman" w:cs="Times New Roman"/>
          <w:sz w:val="22"/>
          <w:szCs w:val="22"/>
          <w:lang w:val="fr-FR"/>
        </w:rPr>
        <w:t xml:space="preserve"> et Catherine Daniélou qui ont eu la vision de nous préparer un programme si vaste et si enrichissant.  Et maintenant</w:t>
      </w:r>
      <w:r w:rsidR="004010A7" w:rsidRPr="00A1135E">
        <w:rPr>
          <w:rFonts w:ascii="Times New Roman" w:hAnsi="Times New Roman" w:cs="Times New Roman"/>
          <w:sz w:val="22"/>
          <w:szCs w:val="22"/>
          <w:lang w:val="fr-FR"/>
        </w:rPr>
        <w:t>, pour le moment,</w:t>
      </w:r>
      <w:r w:rsidRPr="00A1135E">
        <w:rPr>
          <w:rFonts w:ascii="Times New Roman" w:hAnsi="Times New Roman" w:cs="Times New Roman"/>
          <w:sz w:val="22"/>
          <w:szCs w:val="22"/>
          <w:lang w:val="fr-FR"/>
        </w:rPr>
        <w:t xml:space="preserve"> avec le recul, </w:t>
      </w:r>
      <w:r w:rsidR="004010A7" w:rsidRPr="00A1135E">
        <w:rPr>
          <w:rFonts w:ascii="Times New Roman" w:hAnsi="Times New Roman" w:cs="Times New Roman"/>
          <w:sz w:val="22"/>
          <w:szCs w:val="22"/>
          <w:lang w:val="fr-FR"/>
        </w:rPr>
        <w:t>la Martinique n’est qu’un beau rêve pour moi.</w:t>
      </w:r>
    </w:p>
    <w:p w14:paraId="136E5583" w14:textId="77777777" w:rsidR="001959CF" w:rsidRPr="00A1135E" w:rsidRDefault="001959CF" w:rsidP="003E5A9C">
      <w:pPr>
        <w:jc w:val="both"/>
        <w:rPr>
          <w:rFonts w:ascii="Times New Roman" w:eastAsia="Times New Roman" w:hAnsi="Times New Roman" w:cs="Times New Roman"/>
          <w:color w:val="222222"/>
          <w:sz w:val="22"/>
          <w:szCs w:val="22"/>
          <w:shd w:val="clear" w:color="auto" w:fill="FFFFFF"/>
          <w:lang w:val="fr-FR"/>
        </w:rPr>
      </w:pPr>
    </w:p>
    <w:p w14:paraId="0D1D24D1" w14:textId="2735BE83" w:rsidR="0042123D" w:rsidRPr="00A1135E" w:rsidRDefault="00BC607E" w:rsidP="00A1135E">
      <w:pPr>
        <w:jc w:val="center"/>
        <w:rPr>
          <w:rFonts w:ascii="Times New Roman" w:hAnsi="Times New Roman" w:cs="Times New Roman"/>
          <w:sz w:val="22"/>
          <w:szCs w:val="22"/>
          <w:lang w:val="fr-FR"/>
        </w:rPr>
      </w:pPr>
      <w:r w:rsidRPr="00A1135E">
        <w:rPr>
          <w:rFonts w:ascii="Times New Roman" w:hAnsi="Times New Roman" w:cs="Times New Roman"/>
          <w:noProof/>
          <w:sz w:val="22"/>
          <w:szCs w:val="22"/>
        </w:rPr>
        <w:drawing>
          <wp:inline distT="0" distB="0" distL="0" distR="0" wp14:anchorId="4A21C7F2" wp14:editId="516EEAE2">
            <wp:extent cx="1880235" cy="1243446"/>
            <wp:effectExtent l="0" t="0" r="0" b="127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96502" cy="1254204"/>
                    </a:xfrm>
                    <a:prstGeom prst="rect">
                      <a:avLst/>
                    </a:prstGeom>
                  </pic:spPr>
                </pic:pic>
              </a:graphicData>
            </a:graphic>
          </wp:inline>
        </w:drawing>
      </w:r>
    </w:p>
    <w:p w14:paraId="32B9F4A8" w14:textId="68095C2B" w:rsidR="0047624E" w:rsidRPr="00A1135E" w:rsidRDefault="0047624E" w:rsidP="003E5A9C">
      <w:pPr>
        <w:rPr>
          <w:rFonts w:ascii="Times New Roman" w:hAnsi="Times New Roman" w:cs="Times New Roman"/>
          <w:sz w:val="22"/>
          <w:szCs w:val="22"/>
          <w:lang w:val="fr-FR"/>
        </w:rPr>
      </w:pPr>
    </w:p>
    <w:sectPr w:rsidR="0047624E" w:rsidRPr="00A1135E" w:rsidSect="00D13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4E"/>
    <w:rsid w:val="001959CF"/>
    <w:rsid w:val="00226B32"/>
    <w:rsid w:val="00272910"/>
    <w:rsid w:val="002D209F"/>
    <w:rsid w:val="003E5A9C"/>
    <w:rsid w:val="004010A7"/>
    <w:rsid w:val="0042123D"/>
    <w:rsid w:val="004401B9"/>
    <w:rsid w:val="0047624E"/>
    <w:rsid w:val="006C1AC2"/>
    <w:rsid w:val="006D4387"/>
    <w:rsid w:val="0075696C"/>
    <w:rsid w:val="00905977"/>
    <w:rsid w:val="00A1135E"/>
    <w:rsid w:val="00A327A9"/>
    <w:rsid w:val="00B364FA"/>
    <w:rsid w:val="00BC607E"/>
    <w:rsid w:val="00BD6BEB"/>
    <w:rsid w:val="00D1233F"/>
    <w:rsid w:val="00D13A08"/>
    <w:rsid w:val="00D77AFB"/>
    <w:rsid w:val="00DA0BEB"/>
    <w:rsid w:val="00E16DB5"/>
    <w:rsid w:val="00F54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BC44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3D"/>
  </w:style>
  <w:style w:type="paragraph" w:styleId="Heading1">
    <w:name w:val="heading 1"/>
    <w:basedOn w:val="Normal"/>
    <w:next w:val="Normal"/>
    <w:link w:val="Heading1Char"/>
    <w:uiPriority w:val="9"/>
    <w:qFormat/>
    <w:rsid w:val="004401B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209F"/>
    <w:rPr>
      <w:color w:val="0000FF"/>
      <w:u w:val="single"/>
    </w:rPr>
  </w:style>
  <w:style w:type="paragraph" w:styleId="NormalWeb">
    <w:name w:val="Normal (Web)"/>
    <w:basedOn w:val="Normal"/>
    <w:uiPriority w:val="99"/>
    <w:semiHidden/>
    <w:unhideWhenUsed/>
    <w:rsid w:val="0042123D"/>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4401B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6128">
      <w:bodyDiv w:val="1"/>
      <w:marLeft w:val="0"/>
      <w:marRight w:val="0"/>
      <w:marTop w:val="0"/>
      <w:marBottom w:val="0"/>
      <w:divBdr>
        <w:top w:val="none" w:sz="0" w:space="0" w:color="auto"/>
        <w:left w:val="none" w:sz="0" w:space="0" w:color="auto"/>
        <w:bottom w:val="none" w:sz="0" w:space="0" w:color="auto"/>
        <w:right w:val="none" w:sz="0" w:space="0" w:color="auto"/>
      </w:divBdr>
    </w:div>
    <w:div w:id="360782718">
      <w:bodyDiv w:val="1"/>
      <w:marLeft w:val="0"/>
      <w:marRight w:val="0"/>
      <w:marTop w:val="0"/>
      <w:marBottom w:val="0"/>
      <w:divBdr>
        <w:top w:val="none" w:sz="0" w:space="0" w:color="auto"/>
        <w:left w:val="none" w:sz="0" w:space="0" w:color="auto"/>
        <w:bottom w:val="none" w:sz="0" w:space="0" w:color="auto"/>
        <w:right w:val="none" w:sz="0" w:space="0" w:color="auto"/>
      </w:divBdr>
    </w:div>
    <w:div w:id="1193300315">
      <w:bodyDiv w:val="1"/>
      <w:marLeft w:val="0"/>
      <w:marRight w:val="0"/>
      <w:marTop w:val="0"/>
      <w:marBottom w:val="0"/>
      <w:divBdr>
        <w:top w:val="none" w:sz="0" w:space="0" w:color="auto"/>
        <w:left w:val="none" w:sz="0" w:space="0" w:color="auto"/>
        <w:bottom w:val="none" w:sz="0" w:space="0" w:color="auto"/>
        <w:right w:val="none" w:sz="0" w:space="0" w:color="auto"/>
      </w:divBdr>
      <w:divsChild>
        <w:div w:id="1218980735">
          <w:marLeft w:val="0"/>
          <w:marRight w:val="0"/>
          <w:marTop w:val="0"/>
          <w:marBottom w:val="0"/>
          <w:divBdr>
            <w:top w:val="none" w:sz="0" w:space="0" w:color="auto"/>
            <w:left w:val="none" w:sz="0" w:space="0" w:color="auto"/>
            <w:bottom w:val="none" w:sz="0" w:space="0" w:color="auto"/>
            <w:right w:val="none" w:sz="0" w:space="0" w:color="auto"/>
          </w:divBdr>
        </w:div>
        <w:div w:id="102494202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2993</Characters>
  <Application>Microsoft Macintosh Word</Application>
  <DocSecurity>0</DocSecurity>
  <Lines>24</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91e Congrès annuel La-Pointe-du-Bout, Martinique</vt:lpstr>
    </vt:vector>
  </TitlesOfParts>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2018-10-15T12:00:00Z</dcterms:created>
  <dcterms:modified xsi:type="dcterms:W3CDTF">2018-10-15T12:00:00Z</dcterms:modified>
</cp:coreProperties>
</file>